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</w:rPr>
      </w:pPr>
    </w:p>
    <w:p>
      <w:pPr>
        <w:jc w:val="center"/>
        <w:rPr>
          <w:rFonts w:hint="default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昆明市中青年学术和技术带头人及后备人选年度考核材料清单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及目录</w:t>
      </w:r>
    </w:p>
    <w:p>
      <w:pPr>
        <w:rPr>
          <w:rFonts w:cs="Times New Roman"/>
        </w:rPr>
      </w:pPr>
    </w:p>
    <w:p>
      <w:pPr>
        <w:bidi w:val="0"/>
      </w:pPr>
    </w:p>
    <w:p/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b w:val="0"/>
          <w:bCs w:val="0"/>
          <w:sz w:val="18"/>
          <w:szCs w:val="18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年度考核材料清单</w:t>
      </w:r>
    </w:p>
    <w:p>
      <w:pPr>
        <w:bidi w:val="0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73"/>
        <w:gridCol w:w="925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7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925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1704" w:type="dxa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提交方式</w:t>
            </w:r>
          </w:p>
        </w:tc>
        <w:tc>
          <w:tcPr>
            <w:tcW w:w="1704" w:type="dxa"/>
            <w:vAlign w:val="top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附件5：</w:t>
            </w:r>
            <w:r>
              <w:rPr>
                <w:rFonts w:hint="eastAsia"/>
              </w:rPr>
              <w:t>《昆明市中青年学术和技术带头人及后备人选</w:t>
            </w:r>
            <w:r>
              <w:rPr>
                <w:rFonts w:hint="eastAsia"/>
                <w:lang w:eastAsia="zh-CN"/>
              </w:rPr>
              <w:t>2022</w:t>
            </w:r>
            <w:r>
              <w:rPr>
                <w:rFonts w:hint="eastAsia"/>
              </w:rPr>
              <w:t>年度培养工作考核表》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电子版+单位及主管部门盖章的纸质版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附件6：</w:t>
            </w:r>
            <w:r>
              <w:rPr>
                <w:rFonts w:hint="eastAsia"/>
                <w:lang w:eastAsia="zh-CN"/>
              </w:rPr>
              <w:t>《2022</w:t>
            </w:r>
            <w:r>
              <w:rPr>
                <w:rFonts w:hint="eastAsia"/>
              </w:rPr>
              <w:t>年昆明市中青年学术和技术带头人及后备人选绩效统计表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电子版+单位审核盖章的纸质版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填写，</w:t>
            </w: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经单位审核的纸质版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附件7：</w:t>
            </w:r>
            <w:r>
              <w:rPr>
                <w:rFonts w:hint="eastAsia"/>
              </w:rPr>
              <w:t>《昆明市中青年学术和技术带头人及后备人选年度考核分类评价表》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单位及主管部门盖章的纸质版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</w:t>
            </w:r>
          </w:p>
        </w:tc>
      </w:tr>
    </w:tbl>
    <w:p>
      <w:pPr>
        <w:bidi w:val="0"/>
        <w:jc w:val="both"/>
        <w:rPr>
          <w:rFonts w:hint="default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auto"/>
          <w:sz w:val="24"/>
          <w:szCs w:val="24"/>
          <w:lang w:val="en-US" w:eastAsia="zh-CN"/>
        </w:rPr>
        <w:t>注：申请直接确定为“</w:t>
      </w:r>
      <w:r>
        <w:rPr>
          <w:rFonts w:hint="eastAsia"/>
          <w:b/>
          <w:bCs/>
          <w:i w:val="0"/>
          <w:iCs w:val="0"/>
          <w:color w:val="auto"/>
          <w:sz w:val="24"/>
          <w:szCs w:val="24"/>
        </w:rPr>
        <w:t>实现培养计划目标</w:t>
      </w:r>
      <w:r>
        <w:rPr>
          <w:rFonts w:hint="eastAsia"/>
          <w:b/>
          <w:bCs/>
          <w:i w:val="0"/>
          <w:iCs w:val="0"/>
          <w:color w:val="auto"/>
          <w:sz w:val="24"/>
          <w:szCs w:val="24"/>
          <w:lang w:val="en-US" w:eastAsia="zh-CN"/>
        </w:rPr>
        <w:t>”的，提供1-3项材料一式一份。参加第二阶段考核评审的，按照清单1-4项提交相关材料；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一、科研项目（课题）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承担科研项目（课题）按自评得分进行装订，包括：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反映项目（课题）名称、来源、经费和本人角色的合同书或任务书等关键页，未经盖章的合同（任务书）或仅有申请书一律不予以认</w:t>
      </w:r>
      <w:bookmarkEnd w:id="0"/>
      <w:r>
        <w:rPr>
          <w:rFonts w:hint="eastAsia" w:ascii="仿宋" w:hAnsi="仿宋" w:eastAsia="仿宋" w:cs="仿宋"/>
          <w:sz w:val="32"/>
          <w:szCs w:val="32"/>
        </w:rPr>
        <w:t>可。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二、科研成果及转化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根据该项自评得分进行装订，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成果须为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年新取得的成果，往年成果不纳入计分，论文及著作需含名称、排名、出版社或期刊名、目录等关键页。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成果转化需提供成果来源（项目、知识产权等）、转化协议（合同）、发票等。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三、科技创新能力培育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四、经济社会效益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根据该项自评分进行装订，该部分均为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年开展的工作或新取得的成果。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五、学术（技术）专长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根据该项自评分进行装订，该部分所选项目如为前面考核内容，应为该项获得满分后的多余项目，不能重复。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六、学术水平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创新能力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技术水平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经管水平</w:t>
      </w:r>
    </w:p>
    <w:p>
      <w:pPr>
        <w:ind w:left="420" w:left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提供个人代表性成果，学术界兼职情况等。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七、在单位发挥作用</w:t>
      </w:r>
    </w:p>
    <w:p>
      <w:pPr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事业单位考核人员提供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年度履职考核结果，企业人员提供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单位考核结果。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八、荣誉称号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根据该项自评分进行装订，荣誉称号须为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年取得。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5OTZiZGQ3OWI2Mjc1NmQyMjFhM2QwY2NhZTAwNWYifQ=="/>
  </w:docVars>
  <w:rsids>
    <w:rsidRoot w:val="564044B6"/>
    <w:rsid w:val="00063426"/>
    <w:rsid w:val="00162DD8"/>
    <w:rsid w:val="001F54A9"/>
    <w:rsid w:val="00225A9E"/>
    <w:rsid w:val="002E0291"/>
    <w:rsid w:val="005D3C44"/>
    <w:rsid w:val="00981190"/>
    <w:rsid w:val="00A96D7B"/>
    <w:rsid w:val="00C20850"/>
    <w:rsid w:val="00DA3A3F"/>
    <w:rsid w:val="00EA3776"/>
    <w:rsid w:val="00EF231E"/>
    <w:rsid w:val="0B833BD0"/>
    <w:rsid w:val="0DF35E4E"/>
    <w:rsid w:val="0E4A119A"/>
    <w:rsid w:val="129A4B56"/>
    <w:rsid w:val="135E7B52"/>
    <w:rsid w:val="30B2211C"/>
    <w:rsid w:val="31ED1ACE"/>
    <w:rsid w:val="33D50504"/>
    <w:rsid w:val="39811783"/>
    <w:rsid w:val="3A443B62"/>
    <w:rsid w:val="3A5804DC"/>
    <w:rsid w:val="415376D6"/>
    <w:rsid w:val="461E30EE"/>
    <w:rsid w:val="564044B6"/>
    <w:rsid w:val="5F172622"/>
    <w:rsid w:val="6310048A"/>
    <w:rsid w:val="6A974685"/>
    <w:rsid w:val="75BF1D13"/>
    <w:rsid w:val="7DC174DC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861</Words>
  <Characters>886</Characters>
  <Lines>0</Lines>
  <Paragraphs>0</Paragraphs>
  <TotalTime>20</TotalTime>
  <ScaleCrop>false</ScaleCrop>
  <LinksUpToDate>false</LinksUpToDate>
  <CharactersWithSpaces>886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2020-04-01T07:03:00Z</dcterms:created>
  <dc:creator>璇璇</dc:creator>
  <cp:lastModifiedBy>璇璇</cp:lastModifiedBy>
  <dcterms:modified xsi:type="dcterms:W3CDTF">2023-05-10T03:18:37Z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EF40B8A09E244B569D8F8D55CBBABB82</vt:lpwstr>
  </property>
</Properties>
</file>